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5" w:rsidRDefault="00724FD5" w:rsidP="00461293">
      <w:pPr>
        <w:pStyle w:val="Nadpis1"/>
        <w:jc w:val="center"/>
        <w:rPr>
          <w:b/>
          <w:bCs/>
          <w:u w:val="single"/>
        </w:rPr>
      </w:pPr>
      <w:bookmarkStart w:id="0" w:name="_Toc346467276"/>
      <w:bookmarkStart w:id="1" w:name="_Toc346467691"/>
      <w:bookmarkStart w:id="2" w:name="_GoBack"/>
      <w:bookmarkEnd w:id="2"/>
      <w:proofErr w:type="gramStart"/>
      <w:r>
        <w:rPr>
          <w:b/>
          <w:bCs/>
          <w:u w:val="single"/>
        </w:rPr>
        <w:t>S M Ě R N I C E   K   Z Á V O D N Í M U   S T R A V O V Á N Í</w:t>
      </w:r>
      <w:bookmarkEnd w:id="0"/>
      <w:bookmarkEnd w:id="1"/>
      <w:proofErr w:type="gramEnd"/>
    </w:p>
    <w:p w:rsidR="00724FD5" w:rsidRDefault="00724FD5" w:rsidP="00724FD5">
      <w:pPr>
        <w:rPr>
          <w:bCs/>
        </w:rPr>
      </w:pPr>
      <w:r>
        <w:rPr>
          <w:bCs/>
        </w:rPr>
        <w:t xml:space="preserve">     Naše organizace – v souladu s § 236 zákoníku práce (ZP) – umožňuje svým zaměstnancům a dalším osobám závodní stravování za dále uvedených podmínek, a to:</w:t>
      </w:r>
    </w:p>
    <w:p w:rsidR="00724FD5" w:rsidRDefault="00724FD5" w:rsidP="00724FD5">
      <w:pPr>
        <w:numPr>
          <w:ilvl w:val="0"/>
          <w:numId w:val="6"/>
        </w:numPr>
        <w:spacing w:before="0"/>
      </w:pPr>
      <w:r>
        <w:t xml:space="preserve">ve vlastním stravovacím zařízení za podmínek </w:t>
      </w:r>
    </w:p>
    <w:p w:rsidR="00724FD5" w:rsidRDefault="00724FD5" w:rsidP="00724FD5">
      <w:pPr>
        <w:rPr>
          <w:bCs/>
        </w:rPr>
      </w:pPr>
      <w:r>
        <w:rPr>
          <w:bCs/>
        </w:rPr>
        <w:t xml:space="preserve">Nárok na příspěvek na závodní stravování (ad 2) nepřísluší zaměstnanci vyslanému na pracovní cestu, neboť tomu plynou v souladu se Zák. práce náhrady cestovních výdajů, vč. stravného. To platí v případě, pokud pracovní cesta trvá déle než pět hodin. Příspěvek na stravování lze však uplatnit jako daňový výdaj dle § 24, odst. 2 písm. j) ZDP, pokud přítomnost zaměstnance v práci během směny (v které se uskutečňuje zároveň i pracovní cesta) trvá aspoň 3 hodiny, přičemž však zároveň zaměstnanci nevznikl nárok na stravné v souvislosti s pracovní cestou (tj. nedochází k souběhu obou plnění). Dle tohoto ustanovení je dále poskytován zaměstnanci příspěvek na jedno další jídlo, pokud délka jeho směny v úhrnu s povinnou přestávkou v práci bude delší než 11 hodin. </w:t>
      </w:r>
    </w:p>
    <w:p w:rsidR="00724FD5" w:rsidRDefault="00724FD5" w:rsidP="00724FD5">
      <w:r>
        <w:rPr>
          <w:bCs/>
        </w:rPr>
        <w:t>Naše organizace vede za zaměstnance konající pracovní cesty evidenci těchto pracovních cest a tak má ošetřenou situaci, aby zaměstnanec zároveň nečerpal cestovní náhrady a navíc ještě neměl na tento den nárok na příspěvek na závodní stravování</w:t>
      </w:r>
      <w:r>
        <w:t xml:space="preserve"> ad 2)</w:t>
      </w:r>
      <w:r>
        <w:rPr>
          <w:bCs/>
        </w:rPr>
        <w:t>. Jinak by docházelo k neoprávněnému využívání rozpočtových prostředků. U zaměstnanců na dohodu je nárok na příspěvek na závodní stravování pouze tehdy, pokud s těmito zaměstnanci je prokazatelně dohodnuta stanovená pracovní doba. U zkrácených pracovních úvazků je poskytováno závodní stravování v případě odpracovaných rozepsaných pravidelných směn. Z hlediska daňové uznatelnosti nákladů na závodní stravování organizace postupuje podle § 24, od</w:t>
      </w:r>
      <w:r>
        <w:t>st. 2 písm. j) bod 4 ZDP, to znamená:</w:t>
      </w:r>
    </w:p>
    <w:p w:rsidR="00724FD5" w:rsidRDefault="00724FD5" w:rsidP="00724FD5">
      <w:pPr>
        <w:numPr>
          <w:ilvl w:val="0"/>
          <w:numId w:val="5"/>
        </w:numPr>
      </w:pPr>
      <w:r>
        <w:t xml:space="preserve">v případě závodního stravování ve vlastním stravovacím zařízení (ad 1) jsou daňově účinnými všechny náklady kromě hodnoty potravin; jelikož je od strávníků vybírána částka za obědy, je podle § 24 odst. 2 písm. </w:t>
      </w:r>
      <w:proofErr w:type="spellStart"/>
      <w:r>
        <w:t>zc</w:t>
      </w:r>
      <w:proofErr w:type="spellEnd"/>
      <w:r>
        <w:t xml:space="preserve">) ZDP nedaňová hodnota potravin </w:t>
      </w:r>
      <w:proofErr w:type="spellStart"/>
      <w:r>
        <w:t>překlasifikovávána</w:t>
      </w:r>
      <w:proofErr w:type="spellEnd"/>
      <w:r>
        <w:t xml:space="preserve"> na daňový náklad do výše souvisejících příjmů od strávníků</w:t>
      </w:r>
    </w:p>
    <w:p w:rsidR="00724FD5" w:rsidRDefault="00724FD5" w:rsidP="00724FD5">
      <w:pPr>
        <w:numPr>
          <w:ilvl w:val="0"/>
          <w:numId w:val="5"/>
        </w:numPr>
      </w:pPr>
      <w:r>
        <w:t xml:space="preserve">v případě závodního stravování v cizím stravovacím zařízení je daňově účinným nákladem příspěvek na stravování (ad 2) do výše stanovené zákonem, tj. </w:t>
      </w:r>
    </w:p>
    <w:p w:rsidR="00724FD5" w:rsidRDefault="00724FD5" w:rsidP="00724FD5">
      <w:pPr>
        <w:numPr>
          <w:ilvl w:val="0"/>
          <w:numId w:val="1"/>
        </w:numPr>
        <w:tabs>
          <w:tab w:val="left" w:pos="720"/>
        </w:tabs>
        <w:spacing w:before="0"/>
        <w:ind w:left="644"/>
      </w:pPr>
      <w:r>
        <w:t>55 % ceny jednoho jídla za jednu směnu, maximálně však do výše 70 % limitu stravného při trvání pracovní cesty 5 až 12 hodin pro zaměstnance „státních organizací“</w:t>
      </w:r>
      <w:r>
        <w:rPr>
          <w:rStyle w:val="Znakapoznpodarou"/>
        </w:rPr>
        <w:footnoteReference w:id="1"/>
      </w:r>
      <w:r>
        <w:t>, přitom:</w:t>
      </w:r>
    </w:p>
    <w:p w:rsidR="00724FD5" w:rsidRDefault="00724FD5" w:rsidP="00724FD5">
      <w:pPr>
        <w:numPr>
          <w:ilvl w:val="0"/>
          <w:numId w:val="1"/>
        </w:numPr>
        <w:tabs>
          <w:tab w:val="left" w:pos="720"/>
        </w:tabs>
        <w:spacing w:before="0"/>
        <w:ind w:left="644"/>
      </w:pPr>
      <w:r>
        <w:t>je nutná přítomnost zaměstnance v práci během směny aspoň 3 hodiny</w:t>
      </w:r>
    </w:p>
    <w:p w:rsidR="00724FD5" w:rsidRDefault="00724FD5" w:rsidP="00724FD5">
      <w:pPr>
        <w:numPr>
          <w:ilvl w:val="0"/>
          <w:numId w:val="1"/>
        </w:numPr>
        <w:tabs>
          <w:tab w:val="left" w:pos="720"/>
        </w:tabs>
        <w:spacing w:before="0"/>
        <w:ind w:left="644"/>
      </w:pPr>
      <w:r>
        <w:t>je-li směna delší 11 hodin (vč. přestávek), pak je nárok na další příspěvek</w:t>
      </w:r>
    </w:p>
    <w:p w:rsidR="00724FD5" w:rsidRDefault="00724FD5" w:rsidP="00724FD5">
      <w:pPr>
        <w:numPr>
          <w:ilvl w:val="0"/>
          <w:numId w:val="1"/>
        </w:numPr>
        <w:tabs>
          <w:tab w:val="left" w:pos="720"/>
        </w:tabs>
        <w:spacing w:before="0"/>
        <w:ind w:left="641" w:hanging="357"/>
      </w:pPr>
      <w:r>
        <w:t>příspěvek nelze poskytnout ve dnech, kdy je nárok na stravné v rámci pracovní cesty.</w:t>
      </w:r>
    </w:p>
    <w:p w:rsidR="00724FD5" w:rsidRDefault="00724FD5" w:rsidP="00724FD5">
      <w:pPr>
        <w:pStyle w:val="Zkladntext21"/>
        <w:numPr>
          <w:ilvl w:val="12"/>
          <w:numId w:val="0"/>
        </w:numPr>
        <w:spacing w:line="240" w:lineRule="auto"/>
        <w:rPr>
          <w:sz w:val="24"/>
        </w:rPr>
      </w:pPr>
      <w:r>
        <w:rPr>
          <w:sz w:val="24"/>
        </w:rPr>
        <w:t>Je zohledněna rovněž skutečnost uvedená v § 6 odst. 9 písm. b) ZDP, tj. osvobození hodnoty stravování poskytnutého jako nepeněžní plnění zaměstnancům od daně z příjmů fyzických osob.</w:t>
      </w:r>
    </w:p>
    <w:p w:rsidR="00724FD5" w:rsidRDefault="00724FD5" w:rsidP="00724FD5">
      <w:pPr>
        <w:numPr>
          <w:ilvl w:val="12"/>
          <w:numId w:val="0"/>
        </w:numPr>
        <w:rPr>
          <w:bCs/>
        </w:rPr>
      </w:pPr>
      <w:r>
        <w:rPr>
          <w:bCs/>
        </w:rPr>
        <w:t xml:space="preserve">Nárok na závodní stravování </w:t>
      </w:r>
      <w:r>
        <w:t xml:space="preserve">(ad 2) zaměstnanec nemá </w:t>
      </w:r>
      <w:r>
        <w:rPr>
          <w:bCs/>
        </w:rPr>
        <w:t>v případě celodenní návštěvy lékaře</w:t>
      </w:r>
      <w:r>
        <w:rPr>
          <w:b/>
        </w:rPr>
        <w:t xml:space="preserve"> </w:t>
      </w:r>
      <w:r>
        <w:rPr>
          <w:bCs/>
        </w:rPr>
        <w:t xml:space="preserve">či při dovolené – tyto případy povinně sleduje přímý nadřízený. </w:t>
      </w:r>
    </w:p>
    <w:p w:rsidR="00724FD5" w:rsidRDefault="00724FD5" w:rsidP="00724FD5">
      <w:r>
        <w:t xml:space="preserve">Podmínky při zabezpečení stravovacích služeb (ad 1) jsou dány vyhláškou 137/04 Sb. o hygienických požadavcích na stravovací služby a o zásadách osobní a provozní hygieny. </w:t>
      </w:r>
      <w:r>
        <w:lastRenderedPageBreak/>
        <w:t xml:space="preserve">Organizace dodržuje požadavky na uvádění pokrmů do oběhu dle § 25 vyhlášky (teplota pro spotřebitele min. 60 st. C‘). V příloze č. 2 této směrnice jsou „kritické body“ dle § 38 vyhlášky, platné pro naše zařízení závodního stravování. Organizace dále dodržuje „zásady provozní hygieny“ stanovené v § 49 vyhlášky, a to zejména: udržování sanitárních a pomocných zařízení v čistotě a provozuschopném stavu, nepřechovávání předmětů nesouvisejících s výkonem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činnosti</w:t>
      </w:r>
      <w:proofErr w:type="gramEnd"/>
      <w:r>
        <w:t xml:space="preserve"> a osobních věcí v prostorách manipulace s potravinami, nepřipuštění vstupu nepovolaných osob, oddělené skladování čisticích prostředků a používání pouze takových, které jsou určeny pro potravinářství.</w:t>
      </w:r>
    </w:p>
    <w:p w:rsidR="00724FD5" w:rsidRDefault="00724FD5" w:rsidP="00724FD5">
      <w:pPr>
        <w:pStyle w:val="Nadpis3"/>
      </w:pPr>
      <w:r>
        <w:t>Závodní stravování ve státní přísp</w:t>
      </w:r>
      <w:r w:rsidR="0067194F">
        <w:t xml:space="preserve">ěvkové </w:t>
      </w:r>
      <w:r>
        <w:t>organizaci</w:t>
      </w:r>
    </w:p>
    <w:p w:rsidR="00724FD5" w:rsidRDefault="00724FD5" w:rsidP="00724FD5">
      <w:pPr>
        <w:pStyle w:val="Nadpis4"/>
      </w:pPr>
      <w:r>
        <w:t>1) Vlastní zařízení závodního stravování</w:t>
      </w:r>
    </w:p>
    <w:p w:rsidR="00724FD5" w:rsidRDefault="00724FD5" w:rsidP="00724FD5">
      <w:r>
        <w:t xml:space="preserve">Kromě výše uvedeného ustanovení ZP se závodní stravování v naší organizaci dále řídí vyhláškou 430/01 Sb. o nákladech na závodní stravování a jejich úhradě v organizačních složkách státu a státních příspěvkových organizacích. Problematika tohoto stravování je rovněž upravena v § 69 Zák. o rozpočtových pravidlech č. 218/00 Sb. </w:t>
      </w:r>
    </w:p>
    <w:p w:rsidR="00724FD5" w:rsidRDefault="00724FD5" w:rsidP="00724FD5">
      <w:r>
        <w:t xml:space="preserve">Závodní stravování poskytováno: </w:t>
      </w:r>
    </w:p>
    <w:p w:rsidR="00724FD5" w:rsidRDefault="00724FD5" w:rsidP="00724FD5">
      <w:pPr>
        <w:numPr>
          <w:ilvl w:val="0"/>
          <w:numId w:val="2"/>
        </w:numPr>
        <w:tabs>
          <w:tab w:val="left" w:pos="720"/>
        </w:tabs>
        <w:spacing w:before="0"/>
        <w:ind w:left="714" w:hanging="357"/>
      </w:pPr>
      <w:r>
        <w:t>vlastním zaměstnancům za „pořizovací cenu surovin“ minus příspěvek z FKSP</w:t>
      </w:r>
    </w:p>
    <w:p w:rsidR="00724FD5" w:rsidRDefault="00724FD5" w:rsidP="00724FD5">
      <w:pPr>
        <w:numPr>
          <w:ilvl w:val="0"/>
          <w:numId w:val="2"/>
        </w:numPr>
        <w:tabs>
          <w:tab w:val="left" w:pos="720"/>
        </w:tabs>
        <w:spacing w:before="0"/>
        <w:ind w:left="714" w:hanging="357"/>
      </w:pPr>
      <w:r>
        <w:t>zaměstnancům pracujícím v organizaci na základě dohody o prac</w:t>
      </w:r>
      <w:r w:rsidR="00461293">
        <w:t>ovní</w:t>
      </w:r>
      <w:r>
        <w:t xml:space="preserve"> činnosti či o provedení práce, za „pořizovací cenu surovin“</w:t>
      </w:r>
    </w:p>
    <w:p w:rsidR="00724FD5" w:rsidRDefault="00724FD5" w:rsidP="00724FD5">
      <w:pPr>
        <w:numPr>
          <w:ilvl w:val="0"/>
          <w:numId w:val="2"/>
        </w:numPr>
        <w:tabs>
          <w:tab w:val="left" w:pos="720"/>
        </w:tabs>
        <w:spacing w:before="0"/>
        <w:ind w:left="714" w:hanging="357"/>
      </w:pPr>
      <w:r>
        <w:t>zaměstnancům jiných organizací či fyzickým osobám, za cenu minimálně ve výši „</w:t>
      </w:r>
      <w:proofErr w:type="spellStart"/>
      <w:r>
        <w:t>pořiz</w:t>
      </w:r>
      <w:proofErr w:type="spellEnd"/>
      <w:r>
        <w:t xml:space="preserve">. ceny surovin“ + „náklady na provoz“ (+ „zisk“ – v případě doplňkové </w:t>
      </w:r>
      <w:proofErr w:type="spellStart"/>
      <w:r>
        <w:t>činn</w:t>
      </w:r>
      <w:proofErr w:type="spellEnd"/>
      <w:r>
        <w:t>.). V souladu s </w:t>
      </w:r>
      <w:proofErr w:type="spellStart"/>
      <w:r>
        <w:t>Vyhl</w:t>
      </w:r>
      <w:proofErr w:type="spellEnd"/>
      <w:r>
        <w:t xml:space="preserve">. č. 430/01 Sb. ve znění </w:t>
      </w:r>
      <w:proofErr w:type="spellStart"/>
      <w:r>
        <w:t>Vyhl</w:t>
      </w:r>
      <w:proofErr w:type="spellEnd"/>
      <w:r>
        <w:t>. č. 335/13 Sb. § 12) platí, že pokud jde o zaměstnance jiných organizací, které jsou však v působnosti jednoho správce kapitoly státního rozpočtu, pak u těchto organizací nemusí sjednaná cena námi poskytovaného hlavního jídla pro tuto organizaci krýt „náklady na provoz“.</w:t>
      </w:r>
    </w:p>
    <w:p w:rsidR="00724FD5" w:rsidRDefault="00724FD5" w:rsidP="00724FD5">
      <w:r>
        <w:t>Další podmínky pro poskytování stravování v naší organizaci:</w:t>
      </w:r>
    </w:p>
    <w:p w:rsidR="00724FD5" w:rsidRDefault="0067194F" w:rsidP="00724FD5">
      <w:r>
        <w:t xml:space="preserve">- zaměstnancům </w:t>
      </w:r>
      <w:r w:rsidR="00724FD5">
        <w:t>a důchodcům je cena za stravování snižována o příspěvek z FKSP (viz jeho schválená výše ve Směrnici k používání FKSP). Zaměstnanci mají nárok na jedno hlavní jídlo, pokud odpracovali v rámci směny v kalendářním dni alespoň tři hodiny v místě výkonu práce sjednaném v pracovní smlouvě nebo v místě služebního působiště</w:t>
      </w:r>
    </w:p>
    <w:p w:rsidR="00724FD5" w:rsidRDefault="00724FD5" w:rsidP="00724FD5">
      <w:pPr>
        <w:tabs>
          <w:tab w:val="left" w:pos="180"/>
        </w:tabs>
      </w:pPr>
      <w:r>
        <w:t>- zaměstnanci závodní kuchyně se všichni stravují v organizaci a proto platí za každou odpracovanou směnu, kdy odpracovali alespoň tři hodiny, „pořizovací cenu surovin“ minus příspěvek z FKSP, tj. obdobně jako pro ostatní zaměstnance dle předchozího</w:t>
      </w:r>
      <w:r>
        <w:rPr>
          <w:rStyle w:val="Znakapoznpodarou"/>
        </w:rPr>
        <w:footnoteReference w:id="2"/>
      </w:r>
      <w:r>
        <w:t>.</w:t>
      </w:r>
    </w:p>
    <w:p w:rsidR="00724FD5" w:rsidRDefault="00724FD5" w:rsidP="00724FD5">
      <w:r>
        <w:t xml:space="preserve">Pro letošní kal. </w:t>
      </w:r>
      <w:proofErr w:type="gramStart"/>
      <w:r>
        <w:t>rok</w:t>
      </w:r>
      <w:proofErr w:type="gramEnd"/>
      <w:r>
        <w:t xml:space="preserve"> platí v organizaci tento kalkulační vzorec jednoho hlavního jídla v Kč (vlastní zařízení závodního stravování):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724FD5" w:rsidTr="000005BA">
        <w:tc>
          <w:tcPr>
            <w:tcW w:w="2590" w:type="dxa"/>
          </w:tcPr>
          <w:p w:rsidR="00724FD5" w:rsidRDefault="00AF753E" w:rsidP="000005BA">
            <w:r>
              <w:t>30</w:t>
            </w:r>
            <w:r w:rsidR="00724FD5">
              <w:t>,-</w:t>
            </w:r>
          </w:p>
        </w:tc>
        <w:tc>
          <w:tcPr>
            <w:tcW w:w="6622" w:type="dxa"/>
          </w:tcPr>
          <w:p w:rsidR="00724FD5" w:rsidRDefault="00724FD5" w:rsidP="000005BA">
            <w:r>
              <w:t>Pořizovací cena surovin (náklady na veškeré potraviny)</w:t>
            </w:r>
          </w:p>
        </w:tc>
      </w:tr>
      <w:tr w:rsidR="00724FD5" w:rsidTr="000005BA">
        <w:tc>
          <w:tcPr>
            <w:tcW w:w="2590" w:type="dxa"/>
          </w:tcPr>
          <w:p w:rsidR="00724FD5" w:rsidRDefault="00461293" w:rsidP="000005BA">
            <w:r>
              <w:t>16</w:t>
            </w:r>
            <w:r w:rsidR="00724FD5">
              <w:t>,-</w:t>
            </w:r>
          </w:p>
        </w:tc>
        <w:tc>
          <w:tcPr>
            <w:tcW w:w="6622" w:type="dxa"/>
          </w:tcPr>
          <w:p w:rsidR="00724FD5" w:rsidRDefault="00724FD5" w:rsidP="000005BA">
            <w:r>
              <w:t xml:space="preserve">Náklady na provoz (mzdy, odpisy, el. </w:t>
            </w:r>
            <w:proofErr w:type="gramStart"/>
            <w:r>
              <w:t>energie</w:t>
            </w:r>
            <w:proofErr w:type="gramEnd"/>
            <w:r>
              <w:t>, voda, další režie…)</w:t>
            </w:r>
          </w:p>
        </w:tc>
      </w:tr>
      <w:tr w:rsidR="00724FD5" w:rsidTr="000005BA">
        <w:tc>
          <w:tcPr>
            <w:tcW w:w="2590" w:type="dxa"/>
          </w:tcPr>
          <w:p w:rsidR="00724FD5" w:rsidRDefault="00294B26" w:rsidP="000005BA">
            <w:r>
              <w:t>1 Kč</w:t>
            </w:r>
          </w:p>
        </w:tc>
        <w:tc>
          <w:tcPr>
            <w:tcW w:w="6622" w:type="dxa"/>
          </w:tcPr>
          <w:p w:rsidR="00724FD5" w:rsidRDefault="00724FD5" w:rsidP="000005BA">
            <w:r>
              <w:t>Zisk (při komerčním prodeji obědů v rámci doplňkové činnosti</w:t>
            </w:r>
          </w:p>
        </w:tc>
      </w:tr>
      <w:tr w:rsidR="00724FD5" w:rsidTr="000005BA">
        <w:tc>
          <w:tcPr>
            <w:tcW w:w="2590" w:type="dxa"/>
          </w:tcPr>
          <w:p w:rsidR="00724FD5" w:rsidRDefault="00AF753E" w:rsidP="000005BA">
            <w:r>
              <w:t>15</w:t>
            </w:r>
            <w:r w:rsidR="00724FD5">
              <w:t>,-</w:t>
            </w:r>
          </w:p>
        </w:tc>
        <w:tc>
          <w:tcPr>
            <w:tcW w:w="6622" w:type="dxa"/>
          </w:tcPr>
          <w:p w:rsidR="00724FD5" w:rsidRDefault="00724FD5" w:rsidP="000005BA">
            <w:r>
              <w:t>Příspěvek z FKSP</w:t>
            </w:r>
          </w:p>
        </w:tc>
      </w:tr>
    </w:tbl>
    <w:p w:rsidR="00724FD5" w:rsidRDefault="00724FD5" w:rsidP="00294B26">
      <w:r>
        <w:lastRenderedPageBreak/>
        <w:t xml:space="preserve">     Náklady na pořizovací cenu surovin jsou tedy uhrazovány strávníky a příspěvkem z FKSP, náklady na provoz hradí organizace (kromě prodeje stravy jiným subjektům). </w:t>
      </w:r>
    </w:p>
    <w:p w:rsidR="00724FD5" w:rsidRDefault="00724FD5" w:rsidP="00724FD5">
      <w:r>
        <w:t xml:space="preserve">     Dle </w:t>
      </w:r>
      <w:proofErr w:type="spellStart"/>
      <w:r>
        <w:t>Vyhl</w:t>
      </w:r>
      <w:proofErr w:type="spellEnd"/>
      <w:r>
        <w:t>. č. 430/01 Sb., ve znění č. 335/13 Sb. nemůže organizace poskytovat současně závodní stravování prostřednictvím vlastního zařízení a zároveň prostřednictvím cizího zařízení, vyjma:</w:t>
      </w:r>
    </w:p>
    <w:p w:rsidR="00724FD5" w:rsidRDefault="00724FD5" w:rsidP="00724FD5">
      <w:r>
        <w:t xml:space="preserve">a) zajištění „dietní“ stravy, kdy požadavek na ni je doložen </w:t>
      </w:r>
      <w:proofErr w:type="spellStart"/>
      <w:r>
        <w:t>pís</w:t>
      </w:r>
      <w:proofErr w:type="spellEnd"/>
      <w:r>
        <w:t>. lékařským potvrzením</w:t>
      </w:r>
    </w:p>
    <w:p w:rsidR="00724FD5" w:rsidRDefault="00724FD5" w:rsidP="00724FD5">
      <w:r>
        <w:t>b) poskytnutí dalšího hlavního jídla (dalšího hlavního jídla při směně nad 11 hodin) v době kdy vlastní zařízení již nepracuje</w:t>
      </w:r>
    </w:p>
    <w:p w:rsidR="00724FD5" w:rsidRDefault="00724FD5" w:rsidP="00724FD5">
      <w:r>
        <w:t>c) zajištění stravy v období, kdy je vlastní zařízení mimo provoz.</w:t>
      </w:r>
    </w:p>
    <w:p w:rsidR="00294B26" w:rsidRDefault="00294B26" w:rsidP="00724FD5">
      <w:pPr>
        <w:pStyle w:val="Zkladntext"/>
        <w:spacing w:before="0" w:line="240" w:lineRule="auto"/>
      </w:pPr>
    </w:p>
    <w:p w:rsidR="00724FD5" w:rsidRDefault="00724FD5" w:rsidP="00724FD5">
      <w:pPr>
        <w:pStyle w:val="Zkladntext"/>
        <w:spacing w:before="0" w:line="240" w:lineRule="auto"/>
      </w:pPr>
      <w:r>
        <w:t>Závodní stravování je v organizaci zajištěno jako:</w:t>
      </w:r>
    </w:p>
    <w:p w:rsidR="00724FD5" w:rsidRDefault="00724FD5" w:rsidP="00724FD5">
      <w:pPr>
        <w:pStyle w:val="Nadpis4"/>
      </w:pPr>
      <w:r>
        <w:t>1) Závodní stravování zajišťované ve vlastním zařízení závodního stravování</w:t>
      </w:r>
    </w:p>
    <w:p w:rsidR="00724FD5" w:rsidRDefault="00724FD5" w:rsidP="00724FD5">
      <w:pPr>
        <w:spacing w:before="0"/>
      </w:pPr>
      <w:r>
        <w:t>- organizace sama pro</w:t>
      </w:r>
      <w:r w:rsidR="00294B26">
        <w:t>vozuje vlastní kuchyň, jídelnu</w:t>
      </w:r>
    </w:p>
    <w:p w:rsidR="00724FD5" w:rsidRDefault="00724FD5" w:rsidP="00724FD5">
      <w:r>
        <w:t>Závodní stravování je poskytováno:</w:t>
      </w:r>
    </w:p>
    <w:p w:rsidR="00724FD5" w:rsidRDefault="00724FD5" w:rsidP="00724FD5">
      <w:r>
        <w:t>- vlastním zaměstnancům za cenu nákladů na suroviny spotřebované na přípravu hlavního jídla minus příspěvek z FKSP, tj. za „sníženou cenu“, jedno hlavní jídlo denně (u doplňkového jídla za cenu nákladů na suroviny).</w:t>
      </w:r>
    </w:p>
    <w:p w:rsidR="00724FD5" w:rsidRDefault="00724FD5" w:rsidP="00724FD5">
      <w:r>
        <w:t xml:space="preserve">- důchodcům, kteří v organizaci pracovali před odchodem do důchodu, za cenu nákladů na </w:t>
      </w:r>
      <w:proofErr w:type="spellStart"/>
      <w:r>
        <w:t>spotř</w:t>
      </w:r>
      <w:proofErr w:type="spellEnd"/>
      <w:r>
        <w:t>. suroviny minus příspěvek z</w:t>
      </w:r>
      <w:r w:rsidR="0067194F">
        <w:t> FKSP, jedno hlavní jídlo denně</w:t>
      </w:r>
    </w:p>
    <w:p w:rsidR="00724FD5" w:rsidRDefault="00724FD5" w:rsidP="00724FD5">
      <w:r>
        <w:t>- zaměstnancům pracujícím v organizaci na základě dohody o prac</w:t>
      </w:r>
      <w:r w:rsidR="00461293">
        <w:t>ovní</w:t>
      </w:r>
      <w:r>
        <w:t xml:space="preserve"> činnosti či o provedení práce za cenu nákladů na spotřebované suroviny, jedno hlavní jídlo, pokud jejich přítomnost v práci je v tomto dni aspoň 3 hodiny</w:t>
      </w:r>
    </w:p>
    <w:p w:rsidR="00724FD5" w:rsidRDefault="00724FD5" w:rsidP="00724FD5">
      <w:pPr>
        <w:rPr>
          <w:bCs/>
        </w:rPr>
      </w:pPr>
      <w:r>
        <w:rPr>
          <w:bCs/>
        </w:rPr>
        <w:t>Další podmínky</w:t>
      </w:r>
      <w:r>
        <w:t xml:space="preserve"> pro poskytování stravování v naší organizaci:</w:t>
      </w:r>
    </w:p>
    <w:p w:rsidR="0067194F" w:rsidRDefault="0067194F" w:rsidP="00724FD5">
      <w:r>
        <w:t xml:space="preserve">- zaměstnanci </w:t>
      </w:r>
      <w:r w:rsidR="00724FD5">
        <w:t xml:space="preserve">mají nárok na jedno hlavní jídlo za sníženou úhradu v kalendářním dni, jen pokud odpracovali v kalendářním dni alespoň tři hodiny v místě výkonu práce. </w:t>
      </w:r>
    </w:p>
    <w:p w:rsidR="00724FD5" w:rsidRDefault="00724FD5" w:rsidP="00724FD5">
      <w:r>
        <w:t>- zaměstnanci závodní kuchyně se všichni stravují v organizaci a proto platí za každou odpracovanou směnu úhradu za jedno jídlo, za cenu</w:t>
      </w:r>
      <w:r w:rsidR="0067194F">
        <w:t>,</w:t>
      </w:r>
      <w:r>
        <w:t xml:space="preserve"> kterou hradí ostatní (vlastní) zaměstnanci, a za obdobných podmínek.</w:t>
      </w:r>
    </w:p>
    <w:p w:rsidR="00724FD5" w:rsidRDefault="00724FD5" w:rsidP="00724FD5">
      <w:r>
        <w:t>Pro tento rok platí v org</w:t>
      </w:r>
      <w:r w:rsidR="00767F3C">
        <w:t>anizaci</w:t>
      </w:r>
      <w:r>
        <w:t xml:space="preserve"> tento kalkulační vzorec jednoho hlavního jídla v Kč </w:t>
      </w:r>
    </w:p>
    <w:tbl>
      <w:tblPr>
        <w:tblW w:w="9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4"/>
        <w:gridCol w:w="6632"/>
      </w:tblGrid>
      <w:tr w:rsidR="00724FD5" w:rsidTr="005A23E5">
        <w:trPr>
          <w:trHeight w:val="326"/>
        </w:trPr>
        <w:tc>
          <w:tcPr>
            <w:tcW w:w="2594" w:type="dxa"/>
          </w:tcPr>
          <w:p w:rsidR="00724FD5" w:rsidRDefault="00AF753E" w:rsidP="000005BA">
            <w:r>
              <w:t>30</w:t>
            </w:r>
            <w:r w:rsidR="00724FD5">
              <w:t>,-</w:t>
            </w:r>
          </w:p>
        </w:tc>
        <w:tc>
          <w:tcPr>
            <w:tcW w:w="6632" w:type="dxa"/>
          </w:tcPr>
          <w:p w:rsidR="00724FD5" w:rsidRDefault="00724FD5" w:rsidP="000005BA">
            <w:r>
              <w:t>Hodnota spotřebovaných surovin (náklady na veškeré potraviny)</w:t>
            </w:r>
          </w:p>
        </w:tc>
      </w:tr>
      <w:tr w:rsidR="00724FD5" w:rsidTr="005A23E5">
        <w:trPr>
          <w:trHeight w:val="338"/>
        </w:trPr>
        <w:tc>
          <w:tcPr>
            <w:tcW w:w="2594" w:type="dxa"/>
          </w:tcPr>
          <w:p w:rsidR="00724FD5" w:rsidRDefault="00AF753E" w:rsidP="000005BA">
            <w:r>
              <w:t>15</w:t>
            </w:r>
            <w:r w:rsidR="00724FD5">
              <w:t>,-</w:t>
            </w:r>
          </w:p>
        </w:tc>
        <w:tc>
          <w:tcPr>
            <w:tcW w:w="6632" w:type="dxa"/>
          </w:tcPr>
          <w:p w:rsidR="00724FD5" w:rsidRDefault="00724FD5" w:rsidP="000005BA">
            <w:r>
              <w:t>Náklady na pr</w:t>
            </w:r>
            <w:r w:rsidR="00767F3C">
              <w:t>ovoz (mzdy, odpisy, elektrická energie,</w:t>
            </w:r>
            <w:r>
              <w:t xml:space="preserve"> voda, </w:t>
            </w:r>
            <w:proofErr w:type="spellStart"/>
            <w:r>
              <w:t>ost</w:t>
            </w:r>
            <w:proofErr w:type="spellEnd"/>
            <w:r>
              <w:t xml:space="preserve">. </w:t>
            </w:r>
            <w:proofErr w:type="gramStart"/>
            <w:r>
              <w:t>režie</w:t>
            </w:r>
            <w:proofErr w:type="gramEnd"/>
            <w:r>
              <w:t>…)</w:t>
            </w:r>
          </w:p>
        </w:tc>
      </w:tr>
      <w:tr w:rsidR="00724FD5" w:rsidTr="005A23E5">
        <w:trPr>
          <w:trHeight w:val="326"/>
        </w:trPr>
        <w:tc>
          <w:tcPr>
            <w:tcW w:w="2594" w:type="dxa"/>
          </w:tcPr>
          <w:p w:rsidR="00724FD5" w:rsidRDefault="00AF753E" w:rsidP="000005BA">
            <w:r>
              <w:t>15</w:t>
            </w:r>
            <w:r w:rsidR="00724FD5">
              <w:t>,-</w:t>
            </w:r>
          </w:p>
        </w:tc>
        <w:tc>
          <w:tcPr>
            <w:tcW w:w="6632" w:type="dxa"/>
          </w:tcPr>
          <w:p w:rsidR="00724FD5" w:rsidRDefault="00724FD5" w:rsidP="000005BA">
            <w:r>
              <w:t>Příspěvek z FKSP</w:t>
            </w:r>
          </w:p>
        </w:tc>
      </w:tr>
    </w:tbl>
    <w:p w:rsidR="005A23E5" w:rsidRDefault="005A23E5" w:rsidP="00724FD5"/>
    <w:p w:rsidR="00461293" w:rsidRDefault="00461293" w:rsidP="005A23E5"/>
    <w:p w:rsidR="00461293" w:rsidRDefault="00461293" w:rsidP="005A23E5"/>
    <w:p w:rsidR="00461293" w:rsidRDefault="00461293" w:rsidP="005A23E5"/>
    <w:p w:rsidR="005A23E5" w:rsidRPr="002C79DB" w:rsidRDefault="005A23E5" w:rsidP="005A23E5">
      <w:pPr>
        <w:rPr>
          <w:b/>
        </w:rPr>
      </w:pPr>
      <w:r w:rsidRPr="002C79DB">
        <w:rPr>
          <w:b/>
        </w:rPr>
        <w:lastRenderedPageBreak/>
        <w:t>Pro tento rok platí v org</w:t>
      </w:r>
      <w:r w:rsidR="00767F3C" w:rsidRPr="002C79DB">
        <w:rPr>
          <w:b/>
        </w:rPr>
        <w:t>anizaci</w:t>
      </w:r>
      <w:r w:rsidRPr="002C79DB">
        <w:rPr>
          <w:b/>
        </w:rPr>
        <w:t xml:space="preserve"> tento kalkulační vzorec jednoho hlavního a doplňkového jídla v </w:t>
      </w:r>
      <w:r w:rsidR="002C79DB">
        <w:rPr>
          <w:b/>
        </w:rPr>
        <w:t>MŠ</w:t>
      </w:r>
      <w:r w:rsidR="00767F3C" w:rsidRPr="002C79DB">
        <w:rPr>
          <w:b/>
        </w:rPr>
        <w:t xml:space="preserve"> v</w:t>
      </w:r>
      <w:r w:rsidR="002C79DB" w:rsidRPr="002C79DB">
        <w:rPr>
          <w:b/>
        </w:rPr>
        <w:t> </w:t>
      </w:r>
      <w:r w:rsidR="00767F3C" w:rsidRPr="002C79DB">
        <w:rPr>
          <w:b/>
        </w:rPr>
        <w:t>Kč</w:t>
      </w:r>
    </w:p>
    <w:p w:rsidR="002C79DB" w:rsidRDefault="00E46DC6" w:rsidP="005A23E5">
      <w:r>
        <w:t>Kategorie 3 – 6 let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5A23E5" w:rsidTr="00B12070">
        <w:tc>
          <w:tcPr>
            <w:tcW w:w="2590" w:type="dxa"/>
          </w:tcPr>
          <w:p w:rsidR="005A23E5" w:rsidRDefault="00AF753E" w:rsidP="00B12070">
            <w:r>
              <w:t>21</w:t>
            </w:r>
            <w:r w:rsidR="00767F3C">
              <w:t>,-</w:t>
            </w:r>
          </w:p>
        </w:tc>
        <w:tc>
          <w:tcPr>
            <w:tcW w:w="6622" w:type="dxa"/>
          </w:tcPr>
          <w:p w:rsidR="005A23E5" w:rsidRDefault="005A23E5" w:rsidP="00B12070">
            <w:r>
              <w:t xml:space="preserve">Hodnota spotřebovaných surovin </w:t>
            </w:r>
            <w:r w:rsidR="00767F3C">
              <w:t xml:space="preserve">oběd </w:t>
            </w:r>
            <w:r>
              <w:t>(náklady na veškeré potraviny)</w:t>
            </w:r>
          </w:p>
        </w:tc>
      </w:tr>
      <w:tr w:rsidR="005A23E5" w:rsidTr="00B12070">
        <w:tc>
          <w:tcPr>
            <w:tcW w:w="2590" w:type="dxa"/>
          </w:tcPr>
          <w:p w:rsidR="005A23E5" w:rsidRDefault="00AF753E" w:rsidP="00B12070">
            <w:r>
              <w:t>12</w:t>
            </w:r>
            <w:r w:rsidR="00767F3C">
              <w:t>,-</w:t>
            </w:r>
          </w:p>
        </w:tc>
        <w:tc>
          <w:tcPr>
            <w:tcW w:w="6622" w:type="dxa"/>
          </w:tcPr>
          <w:p w:rsidR="005A23E5" w:rsidRDefault="00767F3C" w:rsidP="00B12070">
            <w:r>
              <w:t>Přesnídávka</w:t>
            </w:r>
          </w:p>
        </w:tc>
      </w:tr>
      <w:tr w:rsidR="005A23E5" w:rsidTr="00B12070">
        <w:tc>
          <w:tcPr>
            <w:tcW w:w="2590" w:type="dxa"/>
          </w:tcPr>
          <w:p w:rsidR="005A23E5" w:rsidRDefault="00AF753E" w:rsidP="00B12070">
            <w:r>
              <w:t>10</w:t>
            </w:r>
            <w:r w:rsidR="00767F3C">
              <w:t>,-</w:t>
            </w:r>
          </w:p>
        </w:tc>
        <w:tc>
          <w:tcPr>
            <w:tcW w:w="6622" w:type="dxa"/>
          </w:tcPr>
          <w:p w:rsidR="005A23E5" w:rsidRDefault="00767F3C" w:rsidP="00B12070">
            <w:r>
              <w:t>Svačina</w:t>
            </w:r>
          </w:p>
        </w:tc>
      </w:tr>
    </w:tbl>
    <w:p w:rsidR="005A23E5" w:rsidRDefault="005A23E5" w:rsidP="00724FD5"/>
    <w:p w:rsidR="00E46DC6" w:rsidRDefault="00E46DC6" w:rsidP="00724FD5">
      <w:r>
        <w:t xml:space="preserve">Kategorie 7 </w:t>
      </w:r>
      <w:r w:rsidR="009F6D8A">
        <w:t xml:space="preserve">– 10 </w:t>
      </w:r>
      <w:r>
        <w:t>let</w:t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E46DC6" w:rsidTr="009F6D8A">
        <w:tc>
          <w:tcPr>
            <w:tcW w:w="2590" w:type="dxa"/>
          </w:tcPr>
          <w:p w:rsidR="00E46DC6" w:rsidRDefault="00AF753E" w:rsidP="00DE0276">
            <w:r>
              <w:t>21</w:t>
            </w:r>
            <w:r w:rsidR="00E46DC6">
              <w:t>,-</w:t>
            </w:r>
          </w:p>
        </w:tc>
        <w:tc>
          <w:tcPr>
            <w:tcW w:w="6622" w:type="dxa"/>
          </w:tcPr>
          <w:p w:rsidR="00E46DC6" w:rsidRDefault="00E46DC6" w:rsidP="00DE0276">
            <w:r>
              <w:t>Hodnota spotřebovaných surovin oběd (náklady na veškeré potraviny)</w:t>
            </w:r>
          </w:p>
        </w:tc>
      </w:tr>
    </w:tbl>
    <w:p w:rsidR="00E46DC6" w:rsidRDefault="00E46DC6" w:rsidP="00724FD5"/>
    <w:p w:rsidR="009F6D8A" w:rsidRDefault="009F6D8A" w:rsidP="00724FD5">
      <w:r>
        <w:t>Kategorie 11 – 14 let</w:t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9F6D8A" w:rsidTr="009F6D8A">
        <w:tc>
          <w:tcPr>
            <w:tcW w:w="2590" w:type="dxa"/>
          </w:tcPr>
          <w:p w:rsidR="009F6D8A" w:rsidRDefault="00AF753E" w:rsidP="008A5A02">
            <w:r>
              <w:t>24</w:t>
            </w:r>
            <w:r w:rsidR="009F6D8A">
              <w:t>,-</w:t>
            </w:r>
          </w:p>
        </w:tc>
        <w:tc>
          <w:tcPr>
            <w:tcW w:w="6622" w:type="dxa"/>
          </w:tcPr>
          <w:p w:rsidR="009F6D8A" w:rsidRDefault="009F6D8A" w:rsidP="008A5A02">
            <w:r>
              <w:t>Hodnota spotřebovaných surovin oběd (náklady na veškeré potraviny)</w:t>
            </w:r>
          </w:p>
        </w:tc>
      </w:tr>
    </w:tbl>
    <w:p w:rsidR="009F6D8A" w:rsidRDefault="009F6D8A" w:rsidP="00724FD5"/>
    <w:p w:rsidR="00724FD5" w:rsidRDefault="00724FD5" w:rsidP="00724FD5">
      <w:r>
        <w:t xml:space="preserve">Cena pro zaměstnance, </w:t>
      </w:r>
      <w:r w:rsidR="00E46DC6">
        <w:t>důchodce tedy činí Kč 14</w:t>
      </w:r>
      <w:r w:rsidR="00767F3C">
        <w:t>Kč,</w:t>
      </w:r>
      <w:r w:rsidR="00E46DC6">
        <w:t xml:space="preserve"> pro zaměstnance na dohodu Kč 25</w:t>
      </w:r>
      <w:r w:rsidR="00767F3C">
        <w:t xml:space="preserve">,-. Organizace hradí </w:t>
      </w:r>
      <w:r>
        <w:t>nákl</w:t>
      </w:r>
      <w:r w:rsidR="00767F3C">
        <w:t>ady na provoz</w:t>
      </w:r>
      <w:r>
        <w:t xml:space="preserve"> za jedn</w:t>
      </w:r>
      <w:r w:rsidR="00767F3C">
        <w:t>o hlavní jídlo 16 Kč.</w:t>
      </w:r>
      <w:r>
        <w:t xml:space="preserve"> Náklady na provoz hradí z nákladů na svou hlavní činnost. V případě stravování cizích strávníků tito hradí suroviny a náklady na provoz</w:t>
      </w:r>
      <w:r w:rsidR="002C79DB">
        <w:t xml:space="preserve"> </w:t>
      </w:r>
      <w:r>
        <w:t>+</w:t>
      </w:r>
      <w:r w:rsidR="002C79DB">
        <w:t xml:space="preserve"> </w:t>
      </w:r>
      <w:r>
        <w:t>zisk a o nákladech a výnosech se účtuje na analytických účtech odděleně od hlavní činnosti, v rámci doplňkové činnosti.</w:t>
      </w:r>
    </w:p>
    <w:p w:rsidR="002C79DB" w:rsidRDefault="002C79DB" w:rsidP="00724FD5">
      <w:r>
        <w:t>V rámci doplňkové činnosti poskytuje základní škola svým žákům svačiny</w:t>
      </w:r>
    </w:p>
    <w:p w:rsidR="002C79DB" w:rsidRPr="002C79DB" w:rsidRDefault="002C79DB" w:rsidP="002C79DB">
      <w:pPr>
        <w:rPr>
          <w:b/>
        </w:rPr>
      </w:pPr>
      <w:r w:rsidRPr="002C79DB">
        <w:rPr>
          <w:b/>
        </w:rPr>
        <w:t xml:space="preserve">Pro tento rok platí v organizaci tento kalkulační vzorec jedné svačiny v Kč </w:t>
      </w:r>
    </w:p>
    <w:p w:rsidR="002C79DB" w:rsidRDefault="002C79DB" w:rsidP="002C79D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C79DB" w:rsidTr="002C79DB">
        <w:tc>
          <w:tcPr>
            <w:tcW w:w="2547" w:type="dxa"/>
          </w:tcPr>
          <w:p w:rsidR="002C79DB" w:rsidRDefault="00AF753E" w:rsidP="002C79DB">
            <w:r>
              <w:t>12</w:t>
            </w:r>
            <w:r w:rsidR="002C79DB">
              <w:t>,-</w:t>
            </w:r>
          </w:p>
        </w:tc>
        <w:tc>
          <w:tcPr>
            <w:tcW w:w="6515" w:type="dxa"/>
          </w:tcPr>
          <w:p w:rsidR="002C79DB" w:rsidRDefault="002C79DB" w:rsidP="002C79DB">
            <w:r>
              <w:t>Hodnota spotřebovaných surovin</w:t>
            </w:r>
          </w:p>
        </w:tc>
      </w:tr>
      <w:tr w:rsidR="002C79DB" w:rsidTr="002C79DB">
        <w:tc>
          <w:tcPr>
            <w:tcW w:w="2547" w:type="dxa"/>
          </w:tcPr>
          <w:p w:rsidR="002C79DB" w:rsidRDefault="00411F5A" w:rsidP="002C79DB">
            <w:r>
              <w:t>2</w:t>
            </w:r>
            <w:r w:rsidR="002C79DB">
              <w:t>,-</w:t>
            </w:r>
          </w:p>
        </w:tc>
        <w:tc>
          <w:tcPr>
            <w:tcW w:w="6515" w:type="dxa"/>
          </w:tcPr>
          <w:p w:rsidR="002C79DB" w:rsidRDefault="002C79DB" w:rsidP="002C79DB">
            <w:r>
              <w:t xml:space="preserve">Náklady na provoz (mzdy, odpisy, elektrická energie, voda, </w:t>
            </w:r>
            <w:proofErr w:type="spellStart"/>
            <w:r>
              <w:t>ost</w:t>
            </w:r>
            <w:proofErr w:type="spellEnd"/>
            <w:r>
              <w:t xml:space="preserve">. </w:t>
            </w:r>
            <w:proofErr w:type="gramStart"/>
            <w:r>
              <w:t>režie</w:t>
            </w:r>
            <w:proofErr w:type="gramEnd"/>
            <w:r>
              <w:t>…)</w:t>
            </w:r>
          </w:p>
        </w:tc>
      </w:tr>
      <w:tr w:rsidR="002C79DB" w:rsidTr="002C79DB">
        <w:tc>
          <w:tcPr>
            <w:tcW w:w="2547" w:type="dxa"/>
          </w:tcPr>
          <w:p w:rsidR="002C79DB" w:rsidRDefault="002C79DB" w:rsidP="002C79DB">
            <w:r>
              <w:t>1,-</w:t>
            </w:r>
          </w:p>
        </w:tc>
        <w:tc>
          <w:tcPr>
            <w:tcW w:w="6515" w:type="dxa"/>
          </w:tcPr>
          <w:p w:rsidR="002C79DB" w:rsidRDefault="002C79DB" w:rsidP="002C79DB">
            <w:r>
              <w:t>Zisk</w:t>
            </w:r>
          </w:p>
        </w:tc>
      </w:tr>
    </w:tbl>
    <w:p w:rsidR="002C79DB" w:rsidRPr="00767F3C" w:rsidRDefault="002C79DB" w:rsidP="00724FD5"/>
    <w:p w:rsidR="00724FD5" w:rsidRDefault="00724FD5" w:rsidP="00724FD5">
      <w:pPr>
        <w:pStyle w:val="Nadpis3"/>
      </w:pPr>
      <w:r>
        <w:t>Školní stravování</w:t>
      </w:r>
    </w:p>
    <w:p w:rsidR="00724FD5" w:rsidRDefault="00724FD5" w:rsidP="00724FD5">
      <w:r>
        <w:t xml:space="preserve">     Naše škola poskytuje školní stravování pro děti, žáky a studenty, které je upraveno zejména v § 119, 121 Školského zákona č. 561/04 Sb. Podrobnější podmínky jsou stanoveny v prováděcí vyhlášce č. 107/05 Sb</w:t>
      </w:r>
      <w:r>
        <w:rPr>
          <w:i/>
        </w:rPr>
        <w:t>.</w:t>
      </w:r>
      <w:r>
        <w:t xml:space="preserve"> (v aktuálním znění vyhlášky č. 463/11Sb.). V našem vlastním zařízení pro „školní </w:t>
      </w:r>
      <w:proofErr w:type="gramStart"/>
      <w:r>
        <w:t xml:space="preserve">stravování“ </w:t>
      </w:r>
      <w:r>
        <w:rPr>
          <w:i/>
        </w:rPr>
        <w:t>)</w:t>
      </w:r>
      <w:r>
        <w:t xml:space="preserve"> je</w:t>
      </w:r>
      <w:proofErr w:type="gramEnd"/>
      <w:r>
        <w:t xml:space="preserve"> v souladu se zákonem (§119) a vyhláškou (§ 3, odst. 6 a 7) poskytováno stravování i zaměstnancům škol, školských zařízení. Dále je v rámci „jiných stravovacích služeb“ (§ 3 odst. 7 vyhlášky) poskytováno od školního stravování prostorově oddělené komerční stravování jako doplňková činnost naší organizace. </w:t>
      </w:r>
    </w:p>
    <w:p w:rsidR="00724FD5" w:rsidRDefault="00724FD5" w:rsidP="00724FD5">
      <w:pPr>
        <w:tabs>
          <w:tab w:val="left" w:pos="180"/>
        </w:tabs>
      </w:pPr>
      <w:r>
        <w:lastRenderedPageBreak/>
        <w:t xml:space="preserve">     Stravování je zaměstnancům poskytováno za podmínek uvedených v bodu B) této směrnice, tzn. stravování zaměstnanců je prováděno dle </w:t>
      </w:r>
      <w:proofErr w:type="spellStart"/>
      <w:r>
        <w:t>vyhl</w:t>
      </w:r>
      <w:proofErr w:type="spellEnd"/>
      <w:r>
        <w:t>. č. 84/05 Sb., přičemž jsou těmto zaměstnancům podávána stejná jídla, jako žákům a studentům.</w:t>
      </w:r>
    </w:p>
    <w:p w:rsidR="00724FD5" w:rsidRDefault="00724FD5" w:rsidP="00724FD5">
      <w:pPr>
        <w:pStyle w:val="Zkladntext"/>
        <w:spacing w:before="0" w:line="240" w:lineRule="auto"/>
      </w:pPr>
      <w:r>
        <w:t xml:space="preserve">     Školní stravování je v naší organizaci zabezpečováno v souladu s § 3 odst. 1 vyhlášky ve:</w:t>
      </w:r>
    </w:p>
    <w:p w:rsidR="0067194F" w:rsidRDefault="00724FD5" w:rsidP="0067194F">
      <w:pPr>
        <w:pStyle w:val="Zkladntext"/>
        <w:numPr>
          <w:ilvl w:val="0"/>
          <w:numId w:val="3"/>
        </w:numPr>
        <w:spacing w:before="0" w:line="240" w:lineRule="auto"/>
      </w:pPr>
      <w:r>
        <w:t>školní jídelně – vaří a vydává jídla,</w:t>
      </w:r>
    </w:p>
    <w:p w:rsidR="00724FD5" w:rsidRDefault="00724FD5" w:rsidP="0067194F">
      <w:pPr>
        <w:pStyle w:val="Zkladntext"/>
        <w:numPr>
          <w:ilvl w:val="0"/>
          <w:numId w:val="3"/>
        </w:numPr>
        <w:spacing w:before="0" w:line="240" w:lineRule="auto"/>
      </w:pPr>
      <w:r>
        <w:t xml:space="preserve">Běžný provoz jídelny se řídí „Provozním řádem jídelny“ vydaným ředitelem školy jako příloha Školního řádu (Vnitřního řádu) – viz </w:t>
      </w:r>
      <w:r>
        <w:rPr>
          <w:b/>
        </w:rPr>
        <w:t>příloha č. 1</w:t>
      </w:r>
      <w:r>
        <w:t xml:space="preserve"> ke směrnici.</w:t>
      </w:r>
    </w:p>
    <w:p w:rsidR="00724FD5" w:rsidRDefault="00724FD5" w:rsidP="00724FD5">
      <w:r>
        <w:t xml:space="preserve">     Strava je poskytována dle výživových norem, které jsou stanoveny v příloze č. 1 vyhlášky, dále v rámci rozpětí finančních limitů na nákup potravin stanovených v příloze č. 2 vyhlášky. Údaje o plnění výživových norem jsou uchovány u ved</w:t>
      </w:r>
      <w:r w:rsidR="00461293">
        <w:t xml:space="preserve">oucí </w:t>
      </w:r>
      <w:r>
        <w:t>kuchyně po dobu jednoho kal</w:t>
      </w:r>
      <w:r w:rsidR="00461293">
        <w:t xml:space="preserve">endářního </w:t>
      </w:r>
      <w:r>
        <w:t xml:space="preserve">roku.   </w:t>
      </w:r>
    </w:p>
    <w:p w:rsidR="00724FD5" w:rsidRDefault="00724FD5" w:rsidP="00724FD5">
      <w:pPr>
        <w:rPr>
          <w:b/>
        </w:rPr>
      </w:pPr>
      <w:r>
        <w:t xml:space="preserve">     V naší škole jsou uplatňovány pro tento rok v rámci povoleného rozpětí tyto finančních limity</w:t>
      </w:r>
      <w:r>
        <w:rPr>
          <w:b/>
        </w:rPr>
        <w:t>:</w:t>
      </w:r>
    </w:p>
    <w:p w:rsidR="00724FD5" w:rsidRDefault="00724FD5" w:rsidP="00724FD5">
      <w:pPr>
        <w:spacing w:before="0"/>
      </w:pPr>
      <w:r>
        <w:t>strá</w:t>
      </w:r>
      <w:r w:rsidR="00AF753E">
        <w:t xml:space="preserve">vníci do 6 </w:t>
      </w:r>
      <w:proofErr w:type="gramStart"/>
      <w:r w:rsidR="00AF753E">
        <w:t>let:       oběd</w:t>
      </w:r>
      <w:proofErr w:type="gramEnd"/>
      <w:r w:rsidR="00AF753E">
        <w:t xml:space="preserve"> Kč 18</w:t>
      </w:r>
      <w:r>
        <w:t>,- (povolené rozpětí od 14,- do 25,-)</w:t>
      </w:r>
    </w:p>
    <w:p w:rsidR="00724FD5" w:rsidRDefault="00724FD5" w:rsidP="00724FD5">
      <w:pPr>
        <w:spacing w:before="0"/>
      </w:pPr>
      <w:r>
        <w:t>strá</w:t>
      </w:r>
      <w:r w:rsidR="009F6D8A">
        <w:t xml:space="preserve">vníci 7 – 10 </w:t>
      </w:r>
      <w:proofErr w:type="gramStart"/>
      <w:r w:rsidR="009F6D8A">
        <w:t>let:    oběd</w:t>
      </w:r>
      <w:proofErr w:type="gramEnd"/>
      <w:r w:rsidR="009F6D8A">
        <w:t xml:space="preserve"> Kč </w:t>
      </w:r>
      <w:r w:rsidR="00AF753E">
        <w:t>21</w:t>
      </w:r>
      <w:r>
        <w:t>,- (povolené rozpětí od 16,- do 32,-)</w:t>
      </w:r>
    </w:p>
    <w:p w:rsidR="00724FD5" w:rsidRDefault="005A23E5" w:rsidP="00724FD5">
      <w:pPr>
        <w:spacing w:before="0"/>
      </w:pPr>
      <w:r>
        <w:t xml:space="preserve">strávníci 11- 14 </w:t>
      </w:r>
      <w:proofErr w:type="gramStart"/>
      <w:r>
        <w:t xml:space="preserve">let:   </w:t>
      </w:r>
      <w:r w:rsidR="00AF753E">
        <w:t xml:space="preserve"> oběd</w:t>
      </w:r>
      <w:proofErr w:type="gramEnd"/>
      <w:r w:rsidR="00AF753E">
        <w:t xml:space="preserve"> Kč 24</w:t>
      </w:r>
      <w:r w:rsidR="00724FD5">
        <w:t>,- (povolené rozpětí od 19,- do 34,-)</w:t>
      </w:r>
    </w:p>
    <w:p w:rsidR="005A23E5" w:rsidRDefault="005A23E5" w:rsidP="00724FD5">
      <w:pPr>
        <w:spacing w:before="0"/>
      </w:pPr>
    </w:p>
    <w:p w:rsidR="00724FD5" w:rsidRDefault="00724FD5" w:rsidP="00724FD5">
      <w:pPr>
        <w:spacing w:before="0"/>
        <w:rPr>
          <w:i/>
        </w:rPr>
      </w:pPr>
      <w:r>
        <w:t xml:space="preserve">v rámci možností daných novelou – </w:t>
      </w:r>
      <w:proofErr w:type="spellStart"/>
      <w:r>
        <w:t>Vyhl</w:t>
      </w:r>
      <w:proofErr w:type="spellEnd"/>
      <w:r>
        <w:t xml:space="preserve">. č. </w:t>
      </w:r>
      <w:r w:rsidRPr="00767F3C">
        <w:t>463/11 Sb.,</w:t>
      </w:r>
      <w:r>
        <w:rPr>
          <w:i/>
        </w:rPr>
        <w:t xml:space="preserve"> </w:t>
      </w:r>
    </w:p>
    <w:p w:rsidR="00724FD5" w:rsidRDefault="00724FD5" w:rsidP="00724FD5">
      <w:r>
        <w:t>Do věkových skupin jsou strávníci zařazováni na dobu školního roku, ve kterém dosahují věku podle bodů 1 až 4.</w:t>
      </w:r>
    </w:p>
    <w:p w:rsidR="00724FD5" w:rsidRDefault="00724FD5" w:rsidP="00724FD5">
      <w:r>
        <w:t xml:space="preserve">      Úhrada za školní stravování žáků a studentů je ve výši finančního normativu pro příslušnou věkovou skupinu strávníků. Školní stravování se v souladu s § 119 zákona uskutečňuje pouze v době pobytu žáků ve škole (ne tedy v době ředit</w:t>
      </w:r>
      <w:r w:rsidR="00461293">
        <w:t>elského</w:t>
      </w:r>
      <w:r>
        <w:t xml:space="preserve"> volna, v době prázdnin apod.). V případě škol zřizovaných MV ČR se postupuje obdobně, dle </w:t>
      </w:r>
      <w:proofErr w:type="spellStart"/>
      <w:r>
        <w:t>Vyhl</w:t>
      </w:r>
      <w:proofErr w:type="spellEnd"/>
      <w:r>
        <w:t>. č. 2/06 Sb.</w:t>
      </w:r>
    </w:p>
    <w:p w:rsidR="00724FD5" w:rsidRDefault="00724FD5" w:rsidP="00724FD5">
      <w:pPr>
        <w:pStyle w:val="Zkladntext"/>
        <w:spacing w:before="0" w:line="240" w:lineRule="auto"/>
      </w:pPr>
      <w:r>
        <w:t xml:space="preserve">     O nákladech na provoz školní jídelny je účtováno formou střediskového hospodaření, kde dle „klíče nákladů“ jsou stanoveny odděleně od ostatních nákladů školy náklady na potraviny  - suroviny pro výrobu stravy, mzdové náklady (vedoucí kuchyně, kuchařky, uklízečka), provozní režie (odpisy, elektřina, voda, plyn, materiál pro opravy a údržbu, další externí a interní služby – střediskovým přeúčtováním), poměrná část správní režie (dle klíče celkový počet zaměstnanců/počet zaměstnanců kuchyně). Na základě účetního (kalkulačního) podchycení výše uvedených nákladů je stanoven kalkulační vzorec stravování poskytovaného zaměstnancům a dále rovněž jiným osobám v rámci doplňkové činnosti takto (přičemž zaměstnanců se týká pouze hodnota spotřebovaných surovin, konkrétně se postupuje dle bodu B) směrnice):</w:t>
      </w:r>
    </w:p>
    <w:p w:rsidR="00767F3C" w:rsidRDefault="00767F3C" w:rsidP="00724FD5">
      <w:pPr>
        <w:pStyle w:val="Zkladntext"/>
        <w:spacing w:before="0" w:line="240" w:lineRule="auto"/>
      </w:pPr>
    </w:p>
    <w:p w:rsidR="00724FD5" w:rsidRDefault="00724FD5" w:rsidP="00724FD5">
      <w:pPr>
        <w:numPr>
          <w:ilvl w:val="0"/>
          <w:numId w:val="4"/>
        </w:numPr>
        <w:tabs>
          <w:tab w:val="left" w:pos="720"/>
        </w:tabs>
        <w:ind w:left="720"/>
      </w:pPr>
      <w:r>
        <w:t>F</w:t>
      </w:r>
      <w:r w:rsidR="00411F5A">
        <w:t xml:space="preserve">inanční </w:t>
      </w:r>
      <w:proofErr w:type="gramStart"/>
      <w:r w:rsidR="00411F5A">
        <w:t>normativ           Kč</w:t>
      </w:r>
      <w:proofErr w:type="gramEnd"/>
      <w:r w:rsidR="00411F5A">
        <w:t xml:space="preserve"> </w:t>
      </w:r>
      <w:r w:rsidR="00AF753E">
        <w:t>30</w:t>
      </w:r>
      <w:r>
        <w:t>,- (hodnota spotř</w:t>
      </w:r>
      <w:r w:rsidR="00767F3C">
        <w:t xml:space="preserve">ebních </w:t>
      </w:r>
      <w:r>
        <w:t>surovin)</w:t>
      </w:r>
    </w:p>
    <w:p w:rsidR="00724FD5" w:rsidRDefault="00724FD5" w:rsidP="00724FD5">
      <w:pPr>
        <w:numPr>
          <w:ilvl w:val="0"/>
          <w:numId w:val="4"/>
        </w:numPr>
        <w:tabs>
          <w:tab w:val="left" w:pos="720"/>
        </w:tabs>
        <w:ind w:left="720"/>
      </w:pPr>
      <w:r>
        <w:t>M</w:t>
      </w:r>
      <w:r w:rsidR="00FD537F">
        <w:t xml:space="preserve">zdové </w:t>
      </w:r>
      <w:proofErr w:type="gramStart"/>
      <w:r w:rsidR="00FD537F">
        <w:t>náklady              Kč</w:t>
      </w:r>
      <w:proofErr w:type="gramEnd"/>
      <w:r w:rsidR="00FD537F">
        <w:t xml:space="preserve"> 10</w:t>
      </w:r>
      <w:r>
        <w:t xml:space="preserve">,-      </w:t>
      </w:r>
    </w:p>
    <w:p w:rsidR="00724FD5" w:rsidRDefault="00724FD5" w:rsidP="00724FD5">
      <w:pPr>
        <w:numPr>
          <w:ilvl w:val="0"/>
          <w:numId w:val="4"/>
        </w:numPr>
        <w:tabs>
          <w:tab w:val="left" w:pos="720"/>
        </w:tabs>
        <w:ind w:left="720"/>
      </w:pPr>
      <w:r>
        <w:t xml:space="preserve">Náklady na </w:t>
      </w:r>
      <w:proofErr w:type="gramStart"/>
      <w:r>
        <w:t>prov</w:t>
      </w:r>
      <w:r w:rsidR="00411F5A">
        <w:t>oz          Kč</w:t>
      </w:r>
      <w:proofErr w:type="gramEnd"/>
      <w:r w:rsidR="00FD537F">
        <w:t xml:space="preserve">   6</w:t>
      </w:r>
      <w:r>
        <w:t>,- (v tom provozní režie, správní režie)</w:t>
      </w:r>
    </w:p>
    <w:p w:rsidR="00724FD5" w:rsidRDefault="00724FD5" w:rsidP="00724FD5">
      <w:pPr>
        <w:numPr>
          <w:ilvl w:val="0"/>
          <w:numId w:val="4"/>
        </w:numPr>
        <w:tabs>
          <w:tab w:val="left" w:pos="720"/>
        </w:tabs>
        <w:ind w:left="720"/>
      </w:pPr>
      <w:proofErr w:type="gramStart"/>
      <w:r>
        <w:t xml:space="preserve">Zisk       </w:t>
      </w:r>
      <w:r w:rsidR="00FE393C">
        <w:t xml:space="preserve">                          Kč</w:t>
      </w:r>
      <w:proofErr w:type="gramEnd"/>
      <w:r w:rsidR="00FE393C">
        <w:t xml:space="preserve">   1</w:t>
      </w:r>
      <w:r>
        <w:t>,- (komerční stravování v doplňkové činnosti)</w:t>
      </w:r>
    </w:p>
    <w:p w:rsidR="00FD537F" w:rsidRPr="00FD537F" w:rsidRDefault="00AF753E" w:rsidP="00FD537F">
      <w:pPr>
        <w:tabs>
          <w:tab w:val="left" w:pos="720"/>
        </w:tabs>
        <w:ind w:left="360"/>
        <w:rPr>
          <w:b/>
        </w:rPr>
      </w:pPr>
      <w:proofErr w:type="gramStart"/>
      <w:r>
        <w:rPr>
          <w:b/>
        </w:rPr>
        <w:t>Celkem  47</w:t>
      </w:r>
      <w:proofErr w:type="gramEnd"/>
      <w:r w:rsidR="00FD537F" w:rsidRPr="00FD537F">
        <w:rPr>
          <w:b/>
        </w:rPr>
        <w:t xml:space="preserve"> Kč</w:t>
      </w:r>
    </w:p>
    <w:p w:rsidR="00724FD5" w:rsidRDefault="00724FD5" w:rsidP="00724FD5">
      <w:r>
        <w:rPr>
          <w:rStyle w:val="Znakapoznpodarou"/>
        </w:rPr>
        <w:lastRenderedPageBreak/>
        <w:footnoteReference w:id="3"/>
      </w:r>
      <w:r>
        <w:t>Plněním osvobozeným od daně bez nároku na odpočet je poskytová</w:t>
      </w:r>
      <w:r w:rsidR="00767F3C">
        <w:t xml:space="preserve">ní školního stravování, kterým </w:t>
      </w:r>
      <w:r>
        <w:t>se rozumí stravovací služba pro děti, žáky a studenty zabezpečovaná zařízením školního stravování.</w:t>
      </w:r>
    </w:p>
    <w:p w:rsidR="00724FD5" w:rsidRDefault="00724FD5" w:rsidP="00724FD5">
      <w:r>
        <w:t>Zařízením školního stravování je školní jídelna, bez ohledu na právní formu, podmínkou je zápis ve školském rejstříku.</w:t>
      </w:r>
    </w:p>
    <w:p w:rsidR="00724FD5" w:rsidRDefault="00724FD5" w:rsidP="00724FD5">
      <w:r>
        <w:t xml:space="preserve">Plněním osvobozeným od daně je uskutečňování činnosti v zařízení školního stravování, kterou provádí školní jídelna, která jídlo připravuje a sama vydává, nebo připravuje jídlo, které vydává jiná školní jídelna-výdejna, činnost školní jídelny-vývařovny, která v rámci </w:t>
      </w:r>
      <w:r w:rsidR="00767F3C">
        <w:t>poskytování školního stravování</w:t>
      </w:r>
      <w:r>
        <w:t xml:space="preserve"> připravuje jídlo, které vydává školní </w:t>
      </w:r>
      <w:proofErr w:type="gramStart"/>
      <w:r>
        <w:t>jídelna-výdejna  a činnost</w:t>
      </w:r>
      <w:proofErr w:type="gramEnd"/>
      <w:r>
        <w:t xml:space="preserve"> školní jídelny-výdejny, která jídlo vydává.</w:t>
      </w:r>
    </w:p>
    <w:p w:rsidR="00724FD5" w:rsidRDefault="00724FD5" w:rsidP="00724FD5">
      <w:r>
        <w:t>Při poskytování stravovací služby pedagogickým pracovníkům, zaměstnancům nebo osobám zařízení školního stravování se nejedná o poskytování školské služby, a proto se nejedná o plnění osvobozené od daně. V takovém případě bude zdaněno 21% DPH.</w:t>
      </w:r>
    </w:p>
    <w:p w:rsidR="00724FD5" w:rsidRDefault="00724FD5" w:rsidP="00724FD5">
      <w:r>
        <w:t xml:space="preserve"> </w:t>
      </w:r>
    </w:p>
    <w:p w:rsidR="00461293" w:rsidRDefault="00461293" w:rsidP="00724FD5"/>
    <w:p w:rsidR="00461293" w:rsidRDefault="00461293" w:rsidP="00724FD5"/>
    <w:p w:rsidR="00461293" w:rsidRDefault="00461293" w:rsidP="00724FD5"/>
    <w:p w:rsidR="00A309E8" w:rsidRDefault="00AF753E">
      <w:r>
        <w:t xml:space="preserve">Dne: </w:t>
      </w:r>
      <w:r w:rsidR="00411F5A">
        <w:t>1. 1.</w:t>
      </w:r>
      <w:r>
        <w:t xml:space="preserve"> 2019</w:t>
      </w:r>
      <w:r w:rsidR="00461293">
        <w:tab/>
      </w:r>
      <w:r w:rsidR="00461293">
        <w:tab/>
      </w:r>
      <w:r w:rsidR="00461293">
        <w:tab/>
      </w:r>
      <w:r w:rsidR="00461293">
        <w:tab/>
        <w:t xml:space="preserve">                        </w:t>
      </w:r>
      <w:r w:rsidR="00724FD5">
        <w:t>ředitel</w:t>
      </w:r>
      <w:r w:rsidR="00411F5A">
        <w:t>: Mgr. Iva Zahálková</w:t>
      </w:r>
    </w:p>
    <w:p w:rsidR="00411F5A" w:rsidRDefault="00AF753E">
      <w:r>
        <w:t>S účinností od 2. 2. 2019</w:t>
      </w:r>
    </w:p>
    <w:sectPr w:rsidR="00411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8DD" w:rsidRDefault="009C58DD" w:rsidP="00724FD5">
      <w:pPr>
        <w:spacing w:before="0"/>
      </w:pPr>
      <w:r>
        <w:separator/>
      </w:r>
    </w:p>
  </w:endnote>
  <w:endnote w:type="continuationSeparator" w:id="0">
    <w:p w:rsidR="009C58DD" w:rsidRDefault="009C58DD" w:rsidP="00724F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8DD" w:rsidRDefault="009C58DD" w:rsidP="00724FD5">
      <w:pPr>
        <w:spacing w:before="0"/>
      </w:pPr>
      <w:r>
        <w:separator/>
      </w:r>
    </w:p>
  </w:footnote>
  <w:footnote w:type="continuationSeparator" w:id="0">
    <w:p w:rsidR="009C58DD" w:rsidRDefault="009C58DD" w:rsidP="00724FD5">
      <w:pPr>
        <w:spacing w:before="0"/>
      </w:pPr>
      <w:r>
        <w:continuationSeparator/>
      </w:r>
    </w:p>
  </w:footnote>
  <w:footnote w:id="1">
    <w:p w:rsidR="00724FD5" w:rsidRDefault="00724FD5" w:rsidP="00724FD5">
      <w:pPr>
        <w:pStyle w:val="Textpoznpodarou"/>
      </w:pPr>
      <w:r>
        <w:rPr>
          <w:rStyle w:val="Znakapoznpodarou"/>
        </w:rPr>
        <w:footnoteRef/>
      </w:r>
      <w:r>
        <w:t xml:space="preserve"> Státní organizace viz § 109 odst. 3 ZP.</w:t>
      </w:r>
    </w:p>
  </w:footnote>
  <w:footnote w:id="2">
    <w:p w:rsidR="00724FD5" w:rsidRDefault="00724FD5" w:rsidP="00724FD5">
      <w:pPr>
        <w:pStyle w:val="Textpoznpodarou"/>
      </w:pPr>
      <w:r>
        <w:rPr>
          <w:rStyle w:val="Znakapoznpodarou"/>
        </w:rPr>
        <w:footnoteRef/>
      </w:r>
      <w:r>
        <w:t xml:space="preserve"> § 3 odst. 9 vyhlášky č. 430/01 Sb.</w:t>
      </w:r>
    </w:p>
  </w:footnote>
  <w:footnote w:id="3">
    <w:p w:rsidR="00724FD5" w:rsidRDefault="00724FD5" w:rsidP="00724FD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293" w:rsidRPr="00F5359D" w:rsidRDefault="00461293" w:rsidP="00461293">
    <w:pPr>
      <w:jc w:val="center"/>
      <w:rPr>
        <w:sz w:val="28"/>
        <w:szCs w:val="28"/>
        <w:u w:val="single"/>
      </w:rPr>
    </w:pPr>
    <w:r w:rsidRPr="00F5359D">
      <w:rPr>
        <w:sz w:val="28"/>
        <w:szCs w:val="28"/>
        <w:u w:val="single"/>
      </w:rPr>
      <w:t>Základní škola a mateřská škola Tři Sekery, okres Cheb, příspěvková organizace</w:t>
    </w:r>
  </w:p>
  <w:p w:rsidR="00461293" w:rsidRDefault="00461293" w:rsidP="00461293">
    <w:pPr>
      <w:jc w:val="center"/>
    </w:pPr>
    <w:r>
      <w:t xml:space="preserve">Tři Sekery 79, 354 73 Tři Sekery, tel. 354 694 680, mobil 774770577, IČO 709 78 611, </w:t>
    </w:r>
  </w:p>
  <w:p w:rsidR="00461293" w:rsidRDefault="00461293" w:rsidP="00461293">
    <w:pPr>
      <w:jc w:val="center"/>
    </w:pPr>
    <w:r>
      <w:t xml:space="preserve">e-mail: </w:t>
    </w:r>
    <w:hyperlink r:id="rId1" w:history="1">
      <w:r w:rsidRPr="008F0663">
        <w:rPr>
          <w:rStyle w:val="Hypertextovodkaz"/>
        </w:rPr>
        <w:t>skolatrisek@seznam.cz</w:t>
      </w:r>
    </w:hyperlink>
  </w:p>
  <w:p w:rsidR="00461293" w:rsidRDefault="004612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85CC664"/>
    <w:lvl w:ilvl="0">
      <w:numFmt w:val="decimal"/>
      <w:lvlText w:val="*"/>
      <w:lvlJc w:val="left"/>
    </w:lvl>
  </w:abstractNum>
  <w:abstractNum w:abstractNumId="1" w15:restartNumberingAfterBreak="0">
    <w:nsid w:val="0009028F"/>
    <w:multiLevelType w:val="multilevel"/>
    <w:tmpl w:val="14F2CAE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7EE7934"/>
    <w:multiLevelType w:val="multilevel"/>
    <w:tmpl w:val="14F2CAE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4FF20AC"/>
    <w:multiLevelType w:val="multilevel"/>
    <w:tmpl w:val="14F2CAE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32CB42AF"/>
    <w:multiLevelType w:val="hybridMultilevel"/>
    <w:tmpl w:val="E06080C6"/>
    <w:lvl w:ilvl="0" w:tplc="8072365A">
      <w:start w:val="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4EA2748D"/>
    <w:multiLevelType w:val="hybridMultilevel"/>
    <w:tmpl w:val="20723A52"/>
    <w:lvl w:ilvl="0" w:tplc="8072365A">
      <w:start w:val="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70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5"/>
    <w:rsid w:val="0006785E"/>
    <w:rsid w:val="002209C3"/>
    <w:rsid w:val="00294B26"/>
    <w:rsid w:val="002C79DB"/>
    <w:rsid w:val="00411F5A"/>
    <w:rsid w:val="00461293"/>
    <w:rsid w:val="0052604D"/>
    <w:rsid w:val="005A198F"/>
    <w:rsid w:val="005A23E5"/>
    <w:rsid w:val="00621354"/>
    <w:rsid w:val="0067194F"/>
    <w:rsid w:val="00724FD5"/>
    <w:rsid w:val="00767F3C"/>
    <w:rsid w:val="007D1D6C"/>
    <w:rsid w:val="00895D2D"/>
    <w:rsid w:val="00964B0F"/>
    <w:rsid w:val="009C58DD"/>
    <w:rsid w:val="009F6D8A"/>
    <w:rsid w:val="00A309E8"/>
    <w:rsid w:val="00A876BC"/>
    <w:rsid w:val="00AF753E"/>
    <w:rsid w:val="00D1224D"/>
    <w:rsid w:val="00E3311E"/>
    <w:rsid w:val="00E46DC6"/>
    <w:rsid w:val="00E515FE"/>
    <w:rsid w:val="00ED6063"/>
    <w:rsid w:val="00EF5D64"/>
    <w:rsid w:val="00FD537F"/>
    <w:rsid w:val="00F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3CFBA-0BB8-4A7E-BFDA-C7C59804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FD5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4FD5"/>
    <w:pPr>
      <w:keepNext/>
      <w:spacing w:line="240" w:lineRule="atLeast"/>
      <w:outlineLvl w:val="0"/>
    </w:pPr>
  </w:style>
  <w:style w:type="paragraph" w:styleId="Nadpis3">
    <w:name w:val="heading 3"/>
    <w:basedOn w:val="Normln"/>
    <w:next w:val="Normln"/>
    <w:link w:val="Nadpis3Char"/>
    <w:qFormat/>
    <w:rsid w:val="00724FD5"/>
    <w:pPr>
      <w:keepNext/>
      <w:spacing w:line="240" w:lineRule="atLeast"/>
      <w:outlineLvl w:val="2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qFormat/>
    <w:rsid w:val="00724FD5"/>
    <w:pPr>
      <w:keepNext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4F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24FD5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724FD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724FD5"/>
    <w:pPr>
      <w:spacing w:line="360" w:lineRule="atLeast"/>
    </w:pPr>
  </w:style>
  <w:style w:type="character" w:customStyle="1" w:styleId="ZkladntextChar">
    <w:name w:val="Základní text Char"/>
    <w:basedOn w:val="Standardnpsmoodstavce"/>
    <w:link w:val="Zkladntext"/>
    <w:semiHidden/>
    <w:rsid w:val="00724FD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724FD5"/>
    <w:pPr>
      <w:spacing w:line="200" w:lineRule="exact"/>
    </w:pPr>
    <w:rPr>
      <w:sz w:val="22"/>
    </w:rPr>
  </w:style>
  <w:style w:type="paragraph" w:styleId="Textpoznpodarou">
    <w:name w:val="footnote text"/>
    <w:basedOn w:val="Normln"/>
    <w:link w:val="TextpoznpodarouChar"/>
    <w:semiHidden/>
    <w:rsid w:val="00724FD5"/>
    <w:pPr>
      <w:spacing w:before="6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724F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724FD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61293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4612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1293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46129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4612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29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293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2C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trisek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2019-08-30T12:18:00Z</cp:lastPrinted>
  <dcterms:created xsi:type="dcterms:W3CDTF">2020-08-31T13:01:00Z</dcterms:created>
  <dcterms:modified xsi:type="dcterms:W3CDTF">2020-08-31T13:01:00Z</dcterms:modified>
</cp:coreProperties>
</file>